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0103" w:rsidRDefault="00424A5A">
      <w:pPr>
        <w:rPr>
          <w:rFonts w:ascii="Tahoma" w:hAnsi="Tahoma" w:cs="Tahoma"/>
          <w:sz w:val="20"/>
          <w:szCs w:val="20"/>
        </w:rPr>
      </w:pPr>
    </w:p>
    <w:p w:rsidR="00424A5A" w:rsidRPr="00190103" w:rsidRDefault="00424A5A">
      <w:pPr>
        <w:rPr>
          <w:rFonts w:ascii="Tahoma" w:hAnsi="Tahoma" w:cs="Tahoma"/>
          <w:sz w:val="20"/>
          <w:szCs w:val="20"/>
        </w:rPr>
      </w:pPr>
    </w:p>
    <w:p w:rsidR="00424A5A" w:rsidRPr="001901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01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0103">
        <w:tc>
          <w:tcPr>
            <w:tcW w:w="1080" w:type="dxa"/>
            <w:vAlign w:val="center"/>
          </w:tcPr>
          <w:p w:rsidR="00424A5A" w:rsidRPr="001901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0103" w:rsidRDefault="00605B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color w:val="0000FF"/>
                <w:sz w:val="20"/>
                <w:szCs w:val="20"/>
              </w:rPr>
              <w:t>43001-506/2020</w:t>
            </w:r>
            <w:r w:rsidR="00E53AF9" w:rsidRPr="00190103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663F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1901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01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0103" w:rsidRDefault="00605B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color w:val="0000FF"/>
                <w:sz w:val="20"/>
                <w:szCs w:val="20"/>
              </w:rPr>
              <w:t>D-3/21 G</w:t>
            </w:r>
            <w:r w:rsidR="00424A5A" w:rsidRPr="001901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0103">
        <w:tc>
          <w:tcPr>
            <w:tcW w:w="1080" w:type="dxa"/>
            <w:vAlign w:val="center"/>
          </w:tcPr>
          <w:p w:rsidR="00424A5A" w:rsidRPr="001901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0103" w:rsidRDefault="00A663F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605BC4" w:rsidRPr="00190103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1901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01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0103" w:rsidRDefault="00605B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color w:val="0000FF"/>
                <w:sz w:val="20"/>
                <w:szCs w:val="20"/>
              </w:rPr>
              <w:t>2431-20-001870/0</w:t>
            </w:r>
          </w:p>
        </w:tc>
      </w:tr>
    </w:tbl>
    <w:p w:rsidR="00424A5A" w:rsidRPr="001901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90103" w:rsidRDefault="00424A5A">
      <w:pPr>
        <w:rPr>
          <w:rFonts w:ascii="Tahoma" w:hAnsi="Tahoma" w:cs="Tahoma"/>
          <w:sz w:val="20"/>
          <w:szCs w:val="20"/>
        </w:rPr>
      </w:pPr>
    </w:p>
    <w:p w:rsidR="00556816" w:rsidRPr="00190103" w:rsidRDefault="00556816">
      <w:pPr>
        <w:rPr>
          <w:rFonts w:ascii="Tahoma" w:hAnsi="Tahoma" w:cs="Tahoma"/>
          <w:sz w:val="20"/>
          <w:szCs w:val="20"/>
        </w:rPr>
      </w:pPr>
    </w:p>
    <w:p w:rsidR="00424A5A" w:rsidRPr="00190103" w:rsidRDefault="00424A5A">
      <w:pPr>
        <w:rPr>
          <w:rFonts w:ascii="Tahoma" w:hAnsi="Tahoma" w:cs="Tahoma"/>
          <w:sz w:val="20"/>
          <w:szCs w:val="20"/>
        </w:rPr>
      </w:pPr>
    </w:p>
    <w:p w:rsidR="00E813F4" w:rsidRPr="001901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901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01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01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01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01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0103">
        <w:tc>
          <w:tcPr>
            <w:tcW w:w="9288" w:type="dxa"/>
          </w:tcPr>
          <w:p w:rsidR="00E813F4" w:rsidRPr="00190103" w:rsidRDefault="00605BC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0103">
              <w:rPr>
                <w:rFonts w:ascii="Tahoma" w:hAnsi="Tahoma" w:cs="Tahoma"/>
                <w:b/>
                <w:szCs w:val="20"/>
              </w:rPr>
              <w:t>Ureditev križišča »Melje« na državni cesti R3-709/8614 MB (Meljska cesta), od km 0.162 do km 0.248</w:t>
            </w:r>
          </w:p>
        </w:tc>
      </w:tr>
    </w:tbl>
    <w:p w:rsidR="00E813F4" w:rsidRPr="001901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01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010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90103">
        <w:rPr>
          <w:rFonts w:ascii="Tahoma" w:hAnsi="Tahoma" w:cs="Tahoma"/>
          <w:b/>
          <w:szCs w:val="20"/>
        </w:rPr>
        <w:t>Vprašanje:</w:t>
      </w:r>
    </w:p>
    <w:p w:rsidR="00E53AF9" w:rsidRPr="00190103" w:rsidRDefault="00E53AF9" w:rsidP="00E53AF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190103">
        <w:rPr>
          <w:rFonts w:ascii="Tahoma" w:hAnsi="Tahoma" w:cs="Tahoma"/>
          <w:b/>
          <w:color w:val="333333"/>
          <w:szCs w:val="20"/>
        </w:rPr>
        <w:t>JN008050/2020-W01 - D-003/21; Ureditev križišča »Melje« na državni cesti R3-709/8614 MB (Meljska cesta), od km 0.162 do km 0.248, datum objave: 29.12.2020  </w:t>
      </w:r>
    </w:p>
    <w:p w:rsidR="00E53AF9" w:rsidRPr="00190103" w:rsidRDefault="00A663F4" w:rsidP="00E53AF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Datum prejema: 26.01.2021   08</w:t>
      </w:r>
      <w:r w:rsidR="00E53AF9" w:rsidRPr="00190103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54</w:t>
      </w:r>
      <w:r w:rsidR="00E53AF9" w:rsidRPr="00190103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:rsidR="00E53AF9" w:rsidRPr="00190103" w:rsidRDefault="00E53AF9" w:rsidP="0019010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813F4" w:rsidRPr="00A663F4" w:rsidRDefault="00A663F4" w:rsidP="0019010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663F4">
        <w:rPr>
          <w:rFonts w:ascii="Tahoma" w:hAnsi="Tahoma" w:cs="Tahoma"/>
          <w:color w:val="333333"/>
          <w:sz w:val="22"/>
          <w:szCs w:val="22"/>
        </w:rPr>
        <w:t>Naročnika sprašujemo, če je količina 250 m1 zaščite obstoječega plinovoda z betonsko kineto pravilna?</w:t>
      </w:r>
    </w:p>
    <w:p w:rsidR="00A663F4" w:rsidRDefault="00A663F4" w:rsidP="00190103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A663F4" w:rsidRDefault="00A663F4" w:rsidP="00190103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A663F4" w:rsidRPr="00190103" w:rsidRDefault="00A663F4" w:rsidP="0019010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9010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90103">
        <w:rPr>
          <w:rFonts w:ascii="Tahoma" w:hAnsi="Tahoma" w:cs="Tahoma"/>
          <w:b/>
          <w:szCs w:val="20"/>
        </w:rPr>
        <w:t>Odgovor:</w:t>
      </w:r>
    </w:p>
    <w:p w:rsidR="00E813F4" w:rsidRPr="001901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31CFA" w:rsidRDefault="00331CFA" w:rsidP="00331CFA">
      <w:pPr>
        <w:rPr>
          <w:rFonts w:ascii="Arial" w:hAnsi="Arial" w:cs="Arial"/>
          <w:sz w:val="20"/>
          <w:szCs w:val="20"/>
        </w:rPr>
      </w:pPr>
      <w:r w:rsidRPr="00160188">
        <w:rPr>
          <w:rFonts w:ascii="Arial" w:hAnsi="Arial" w:cs="Arial"/>
          <w:sz w:val="20"/>
          <w:szCs w:val="20"/>
        </w:rPr>
        <w:t>Spoštovani!</w:t>
      </w:r>
    </w:p>
    <w:p w:rsidR="00331CFA" w:rsidRDefault="00331CFA" w:rsidP="00331CFA">
      <w:pPr>
        <w:rPr>
          <w:rFonts w:ascii="Arial" w:hAnsi="Arial" w:cs="Arial"/>
          <w:sz w:val="20"/>
          <w:szCs w:val="20"/>
        </w:rPr>
      </w:pPr>
    </w:p>
    <w:p w:rsidR="00331CFA" w:rsidRDefault="00331CFA" w:rsidP="00331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popisu del zavihka »Cesta« je postavka »5-D </w:t>
      </w:r>
      <w:r w:rsidRPr="00160188">
        <w:rPr>
          <w:rFonts w:ascii="Arial" w:hAnsi="Arial" w:cs="Arial"/>
          <w:sz w:val="20"/>
          <w:szCs w:val="20"/>
        </w:rPr>
        <w:t>Zaščita obstoječega plinovoda z betonsko kineto po na</w:t>
      </w:r>
      <w:r>
        <w:rPr>
          <w:rFonts w:ascii="Arial" w:hAnsi="Arial" w:cs="Arial"/>
          <w:sz w:val="20"/>
          <w:szCs w:val="20"/>
        </w:rPr>
        <w:t>vodilih</w:t>
      </w:r>
      <w:r w:rsidRPr="00160188">
        <w:rPr>
          <w:rFonts w:ascii="Arial" w:hAnsi="Arial" w:cs="Arial"/>
          <w:sz w:val="20"/>
          <w:szCs w:val="20"/>
        </w:rPr>
        <w:t xml:space="preserve"> upravljavca</w:t>
      </w:r>
      <w:r>
        <w:rPr>
          <w:rFonts w:ascii="Arial" w:hAnsi="Arial" w:cs="Arial"/>
          <w:sz w:val="20"/>
          <w:szCs w:val="20"/>
        </w:rPr>
        <w:t>«, količine 250 m1.</w:t>
      </w:r>
    </w:p>
    <w:p w:rsidR="00331CFA" w:rsidRPr="00160188" w:rsidRDefault="00331CFA" w:rsidP="00331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Količina 250 m1 je pravilna, obstoječi plinovod se nahaja v vseh štirih krakih križišča, s tem da v Kremplovi ulici potekata dve trasi obstoječega plinovoda.</w:t>
      </w:r>
    </w:p>
    <w:p w:rsidR="00556816" w:rsidRPr="00190103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190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C4" w:rsidRDefault="00605BC4">
      <w:r>
        <w:separator/>
      </w:r>
    </w:p>
  </w:endnote>
  <w:endnote w:type="continuationSeparator" w:id="0">
    <w:p w:rsidR="00605BC4" w:rsidRDefault="006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C4" w:rsidRDefault="00605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34F1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34F13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05BC4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5BC4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5BC4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C4" w:rsidRDefault="00605BC4">
      <w:r>
        <w:separator/>
      </w:r>
    </w:p>
  </w:footnote>
  <w:footnote w:type="continuationSeparator" w:id="0">
    <w:p w:rsidR="00605BC4" w:rsidRDefault="0060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C4" w:rsidRDefault="00605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C4" w:rsidRDefault="00605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05BC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C4"/>
    <w:rsid w:val="000646A9"/>
    <w:rsid w:val="001836BB"/>
    <w:rsid w:val="00190103"/>
    <w:rsid w:val="001A61F1"/>
    <w:rsid w:val="00216549"/>
    <w:rsid w:val="002507C2"/>
    <w:rsid w:val="00290551"/>
    <w:rsid w:val="003133A6"/>
    <w:rsid w:val="00331CFA"/>
    <w:rsid w:val="00334F13"/>
    <w:rsid w:val="003560E2"/>
    <w:rsid w:val="003579C0"/>
    <w:rsid w:val="00424A5A"/>
    <w:rsid w:val="0044323F"/>
    <w:rsid w:val="004B34B5"/>
    <w:rsid w:val="00556816"/>
    <w:rsid w:val="00605BC4"/>
    <w:rsid w:val="00634B0D"/>
    <w:rsid w:val="00637BE6"/>
    <w:rsid w:val="00860EAD"/>
    <w:rsid w:val="009B1FD9"/>
    <w:rsid w:val="00A05C73"/>
    <w:rsid w:val="00A17575"/>
    <w:rsid w:val="00A663F4"/>
    <w:rsid w:val="00AD3747"/>
    <w:rsid w:val="00B961C8"/>
    <w:rsid w:val="00DB7CDA"/>
    <w:rsid w:val="00E51016"/>
    <w:rsid w:val="00E53AF9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C23EBAB-6829-4D90-AF2D-CE45E5E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53AF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53AF9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86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6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4803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374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74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2021-01-26T08:09:00Z</dcterms:created>
  <dcterms:modified xsi:type="dcterms:W3CDTF">2021-01-26T13:15:00Z</dcterms:modified>
</cp:coreProperties>
</file>